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FC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Указом Президента Российской Федерации от 21.07.2020 № 474 «О</w:t>
      </w:r>
      <w:r w:rsidR="0058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национальных целях развития</w:t>
      </w:r>
      <w:r w:rsidR="0058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 на период до 2030 года» цифровая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трансформация определена одной из пяти национальных целей развития Российской Федерации на период до 2030 года.</w:t>
      </w:r>
    </w:p>
    <w:p w:rsidR="007636FC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соответствии с Планом </w:t>
      </w:r>
      <w:r w:rsidR="00C26D1F" w:rsidRPr="008E1E3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переводу</w:t>
      </w:r>
      <w:r w:rsidR="00C26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массовых социально значимых государственных и муниципальных услуг субъектов Российской Федерации </w:t>
      </w:r>
      <w:r w:rsidR="008A4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электронный формат, </w:t>
      </w:r>
      <w:r w:rsidRPr="00991B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01.12.2021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на едином портале государственных услуг (ЕГПУ</w:t>
      </w:r>
      <w:r w:rsidR="008A437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будут запущены интерактивные формы заявлений по государственным услугам, в том числе и государственные услуги в сфере социальной защиты населения.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 получения государственных услуг в электронном виде и отличия от получения традиционным способом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636FC" w:rsidRDefault="007636FC" w:rsidP="0076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2349" w:rsidRPr="00752349" w:rsidRDefault="00752349" w:rsidP="00763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Преимущества получения государственных услуг в электронном виде через единый портал государственных услуг ЕПГУ: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получение услуги из любого удобного для Вас места;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информация по услугам сосредоточена на единой информационной площадке;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отсутствие очередей;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встроенная система оплаты;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информирование гражданина на каждом этапе работы по его заявлению;</w:t>
      </w:r>
    </w:p>
    <w:p w:rsidR="00752349" w:rsidRPr="00752349" w:rsidRDefault="00752349" w:rsidP="007523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4A4A4A"/>
          <w:sz w:val="26"/>
          <w:szCs w:val="26"/>
        </w:rPr>
        <w:t>сокращение времени от подачи заявления до выдачи оформленного документа.</w:t>
      </w:r>
    </w:p>
    <w:p w:rsidR="00752349" w:rsidRDefault="00752349" w:rsidP="0076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Отличие получения государственных услуг в электронном виде от их получения в традиционном виде</w:t>
      </w:r>
      <w:r w:rsidR="00763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636FC" w:rsidRPr="00752349" w:rsidRDefault="007636FC" w:rsidP="00763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 разницы нет. Неважно, как Вы получаете услугу: в государственном учреждении или на портале </w:t>
      </w:r>
      <w:proofErr w:type="spellStart"/>
      <w:r w:rsidR="000C3BBF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"https://www.gosuslugi.ru/" </w:instrText>
      </w:r>
      <w:r w:rsidR="000C3BBF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="00752349" w:rsidRPr="00752349">
        <w:rPr>
          <w:rFonts w:ascii="Times New Roman" w:eastAsia="Times New Roman" w:hAnsi="Times New Roman" w:cs="Times New Roman"/>
          <w:color w:val="3A3A3A"/>
          <w:sz w:val="26"/>
          <w:szCs w:val="26"/>
        </w:rPr>
        <w:t>gosuslugi.ru</w:t>
      </w:r>
      <w:proofErr w:type="spellEnd"/>
      <w:r w:rsidR="000C3BBF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Эти способы официальные, но получить услугу через интернет проще.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получить услугу в государственном учреждении, нужно узнать его расписание, прийти с документами, дождаться своей очереди, заполнить заявление от руки. Через интернет то же самое можно сделать в любое время и в любом месте.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электронных государственных услуг можно получить</w:t>
      </w:r>
      <w:r w:rsidR="008A437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выходя из дома: вы просто заполняете электронную форму, и система выдает результат.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услуги — частично дистанционные: вы подаете заявку на сайте, а за результатом приходите лично.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 дистанционные услуги тоже экономят время.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Так вы можете записаться на прием и прийти к определенному времени и не стоять в очереди.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Еще в личном кабинете можно отслеживать статус заявки: на проверке, принято, готово.</w:t>
      </w:r>
    </w:p>
    <w:p w:rsidR="00752349" w:rsidRPr="00752349" w:rsidRDefault="00752349" w:rsidP="0075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752349" w:rsidRPr="00752349" w:rsidRDefault="007636FC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</w:t>
      </w:r>
      <w:r w:rsidR="00752349"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 государственных услуг сферы социальной защиты населения, размещенных на Едином портале государственных услуг Российской Федерации </w:t>
      </w:r>
      <w:hyperlink r:id="rId5" w:history="1">
        <w:r w:rsidR="00752349" w:rsidRPr="00752349">
          <w:rPr>
            <w:rFonts w:ascii="Times New Roman" w:eastAsia="Times New Roman" w:hAnsi="Times New Roman" w:cs="Times New Roman"/>
            <w:b/>
            <w:bCs/>
            <w:color w:val="3A3A3A"/>
            <w:sz w:val="26"/>
            <w:szCs w:val="26"/>
          </w:rPr>
          <w:t>gosuslugi.ru</w:t>
        </w:r>
      </w:hyperlink>
      <w:r w:rsidR="00752349"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и Портале государственных и муниципальных услуг Амурской области </w:t>
      </w:r>
      <w:hyperlink r:id="rId6" w:history="1">
        <w:r w:rsidR="00752349" w:rsidRPr="00752349">
          <w:rPr>
            <w:rFonts w:ascii="Times New Roman" w:eastAsia="Times New Roman" w:hAnsi="Times New Roman" w:cs="Times New Roman"/>
            <w:b/>
            <w:bCs/>
            <w:color w:val="3A3A3A"/>
            <w:sz w:val="26"/>
            <w:szCs w:val="26"/>
          </w:rPr>
          <w:t>https://gu.amurobl.ru/main</w:t>
        </w:r>
      </w:hyperlink>
      <w:r w:rsidR="00752349"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52349" w:rsidRPr="00752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том числе предоставление которых осуществляется в электронной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52349" w:rsidRPr="00752349" w:rsidRDefault="00752349" w:rsidP="0076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1. Предоставление гражданам социального пособия на погребение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Оказание протезно-ортопедической помощи гражданам, не имеющим группу инвалидности, но по медицинским </w:t>
      </w:r>
      <w:proofErr w:type="gramStart"/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показаниям</w:t>
      </w:r>
      <w:proofErr w:type="gramEnd"/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нуждающимся в оказании протезно-ортопедической помощи, и гражданам, имеющим группу инвалидности по основаниям, не предусматривающим оказание протезно-ортопедической помощи, но по медицинским показаниям нуждающимся в ней.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3. Предоставление регионального материнского капитала.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4. Предоставление социальных выплат семьям, имеющим детей Назначение и выплата ежемесячной выплаты в связи с рождением (усыновлением) первого ребенка в соответствии с Федеральным законом от 28.12.2017 №418-ФЗ «О ежемесячных выплатах семьям, имеющим детей»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5. Назначение и осуществление ежемесячной денежной выплаты на ребенка в возрасте от трех до семи лет включительно.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6. Назначение и выплата гражданам отдельных категорий ежемесячной социальной выплаты на оплату жилого помещения и коммунальных услуг.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7. Установление региональной социальной доплаты к пенсии, пересмотр ее размера и выплаты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8. Предоставление социальных выплат семьям, имеющим детей. Назначение пособия на ребенка из малообеспеченной семьи.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9. Предоставление адресной социальной помощи.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10. Предоставление ежегодной денежной выплаты лицам, награжденным нагрудным знаком «Почетный донор России», «Почетный донор СССР».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11. Предоставление социальных выплат семьям, имеющим детей. 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12. Предоставление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13. Предоставление мер социальной поддержки многодетным семьям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14. Предоставление гражданам субсидий на оплату жилого помещения и коммунальных услуг.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Признание гражданина </w:t>
      </w:r>
      <w:proofErr w:type="gramStart"/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нуждающимся</w:t>
      </w:r>
      <w:proofErr w:type="gramEnd"/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социальном обслуживании и составление (пересмотр) индивидуальной программы предоставления социальных услуг.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16. Присвоение гражданами звания «Ветеран труда Амурской области»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17. Присвоение гражданами звания «Ветеран труда»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18. Предоставление мер социальной поддержки многодетным семьям.</w:t>
      </w:r>
    </w:p>
    <w:p w:rsidR="00752349" w:rsidRPr="00752349" w:rsidRDefault="007636FC" w:rsidP="00752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</w:t>
      </w:r>
      <w:r w:rsidR="00752349" w:rsidRPr="00752349">
        <w:rPr>
          <w:rFonts w:ascii="Times New Roman" w:eastAsia="Times New Roman" w:hAnsi="Times New Roman" w:cs="Times New Roman"/>
          <w:color w:val="000000"/>
          <w:sz w:val="26"/>
          <w:szCs w:val="26"/>
        </w:rPr>
        <w:t>9. Назначение и осуществление ежемесячной денежной выплаты на ребенка в возрасте от трех до семи лет включительно.</w:t>
      </w:r>
    </w:p>
    <w:p w:rsidR="00983849" w:rsidRDefault="00983849">
      <w:pPr>
        <w:rPr>
          <w:rFonts w:ascii="Times New Roman" w:hAnsi="Times New Roman" w:cs="Times New Roman"/>
          <w:sz w:val="24"/>
          <w:szCs w:val="24"/>
        </w:rPr>
      </w:pPr>
    </w:p>
    <w:sectPr w:rsidR="00983849" w:rsidSect="005C6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AB3"/>
    <w:multiLevelType w:val="multilevel"/>
    <w:tmpl w:val="36B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49"/>
    <w:rsid w:val="000C3BBF"/>
    <w:rsid w:val="00583533"/>
    <w:rsid w:val="005C64FC"/>
    <w:rsid w:val="0069001D"/>
    <w:rsid w:val="00752349"/>
    <w:rsid w:val="007636FC"/>
    <w:rsid w:val="008A4372"/>
    <w:rsid w:val="0091014B"/>
    <w:rsid w:val="00983849"/>
    <w:rsid w:val="00991B1F"/>
    <w:rsid w:val="00C26D1F"/>
    <w:rsid w:val="00F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349"/>
    <w:rPr>
      <w:b/>
      <w:bCs/>
    </w:rPr>
  </w:style>
  <w:style w:type="character" w:styleId="a5">
    <w:name w:val="Hyperlink"/>
    <w:basedOn w:val="a0"/>
    <w:uiPriority w:val="99"/>
    <w:semiHidden/>
    <w:unhideWhenUsed/>
    <w:rsid w:val="00752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amurobl.ru/main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2021-11-22T11:50:00Z</cp:lastPrinted>
  <dcterms:created xsi:type="dcterms:W3CDTF">2021-11-22T11:09:00Z</dcterms:created>
  <dcterms:modified xsi:type="dcterms:W3CDTF">2021-11-23T01:48:00Z</dcterms:modified>
</cp:coreProperties>
</file>